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B5969">
        <w:rPr>
          <w:rFonts w:ascii="Times New Roman" w:hAnsi="Times New Roman" w:cs="Times New Roman"/>
          <w:sz w:val="24"/>
          <w:szCs w:val="24"/>
        </w:rPr>
        <w:t>2</w:t>
      </w:r>
      <w:r w:rsidR="00A62869">
        <w:rPr>
          <w:rFonts w:ascii="Times New Roman" w:hAnsi="Times New Roman" w:cs="Times New Roman"/>
          <w:sz w:val="24"/>
          <w:szCs w:val="24"/>
        </w:rPr>
        <w:t>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AB5969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6173EE">
        <w:rPr>
          <w:rFonts w:ascii="Times New Roman" w:hAnsi="Times New Roman" w:cs="Times New Roman"/>
          <w:sz w:val="24"/>
          <w:szCs w:val="24"/>
        </w:rPr>
        <w:t>от 10</w:t>
      </w:r>
      <w:r w:rsidR="000F042A" w:rsidRPr="000F042A">
        <w:rPr>
          <w:rFonts w:ascii="Times New Roman" w:hAnsi="Times New Roman" w:cs="Times New Roman"/>
          <w:sz w:val="24"/>
          <w:szCs w:val="24"/>
        </w:rPr>
        <w:t>.0</w:t>
      </w:r>
      <w:r w:rsidR="00A32A16">
        <w:rPr>
          <w:rFonts w:ascii="Times New Roman" w:hAnsi="Times New Roman" w:cs="Times New Roman"/>
          <w:sz w:val="24"/>
          <w:szCs w:val="24"/>
        </w:rPr>
        <w:t>7</w:t>
      </w:r>
      <w:r w:rsidR="000F042A" w:rsidRPr="000F042A">
        <w:rPr>
          <w:rFonts w:ascii="Times New Roman" w:hAnsi="Times New Roman" w:cs="Times New Roman"/>
          <w:sz w:val="24"/>
          <w:szCs w:val="24"/>
        </w:rPr>
        <w:t xml:space="preserve">.2019  № </w:t>
      </w:r>
      <w:r w:rsidR="00FC5C2E" w:rsidRPr="00FC5C2E">
        <w:rPr>
          <w:rFonts w:ascii="Times New Roman" w:hAnsi="Times New Roman" w:cs="Times New Roman"/>
          <w:sz w:val="24"/>
          <w:szCs w:val="24"/>
        </w:rPr>
        <w:t>3</w:t>
      </w:r>
      <w:r w:rsidR="006173EE">
        <w:rPr>
          <w:rFonts w:ascii="Times New Roman" w:hAnsi="Times New Roman" w:cs="Times New Roman"/>
          <w:sz w:val="24"/>
          <w:szCs w:val="24"/>
        </w:rPr>
        <w:t>44</w:t>
      </w:r>
      <w:r w:rsidR="00FC5C2E" w:rsidRPr="00FC5C2E">
        <w:rPr>
          <w:rFonts w:ascii="Times New Roman" w:hAnsi="Times New Roman" w:cs="Times New Roman"/>
          <w:sz w:val="24"/>
          <w:szCs w:val="24"/>
        </w:rPr>
        <w:t xml:space="preserve">-п </w:t>
      </w:r>
      <w:r w:rsidR="000F042A" w:rsidRPr="000F042A">
        <w:rPr>
          <w:rFonts w:ascii="Times New Roman" w:hAnsi="Times New Roman" w:cs="Times New Roman"/>
          <w:sz w:val="24"/>
          <w:szCs w:val="24"/>
        </w:rPr>
        <w:t>«</w:t>
      </w:r>
      <w:r w:rsidR="006173EE" w:rsidRPr="006173EE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межевания территории, ограниченной улицами 1-я </w:t>
      </w:r>
      <w:proofErr w:type="spellStart"/>
      <w:r w:rsidR="006173EE" w:rsidRPr="006173EE">
        <w:rPr>
          <w:rFonts w:ascii="Times New Roman" w:hAnsi="Times New Roman" w:cs="Times New Roman"/>
          <w:sz w:val="24"/>
          <w:szCs w:val="24"/>
        </w:rPr>
        <w:t>Гостеевская</w:t>
      </w:r>
      <w:proofErr w:type="spellEnd"/>
      <w:r w:rsidR="006173EE" w:rsidRPr="006173EE">
        <w:rPr>
          <w:rFonts w:ascii="Times New Roman" w:hAnsi="Times New Roman" w:cs="Times New Roman"/>
          <w:sz w:val="24"/>
          <w:szCs w:val="24"/>
        </w:rPr>
        <w:t xml:space="preserve">, Шевченко, 2-я </w:t>
      </w:r>
      <w:proofErr w:type="spellStart"/>
      <w:r w:rsidR="006173EE" w:rsidRPr="006173EE">
        <w:rPr>
          <w:rFonts w:ascii="Times New Roman" w:hAnsi="Times New Roman" w:cs="Times New Roman"/>
          <w:sz w:val="24"/>
          <w:szCs w:val="24"/>
        </w:rPr>
        <w:t>Гостеевская</w:t>
      </w:r>
      <w:proofErr w:type="spellEnd"/>
      <w:r w:rsidR="006173EE" w:rsidRPr="006173EE">
        <w:rPr>
          <w:rFonts w:ascii="Times New Roman" w:hAnsi="Times New Roman" w:cs="Times New Roman"/>
          <w:sz w:val="24"/>
          <w:szCs w:val="24"/>
        </w:rPr>
        <w:t xml:space="preserve"> и Станиславского в Центральном районе города Тулы</w:t>
      </w:r>
      <w:r w:rsidR="000F042A" w:rsidRPr="000F042A">
        <w:rPr>
          <w:rFonts w:ascii="Times New Roman" w:hAnsi="Times New Roman" w:cs="Times New Roman"/>
          <w:sz w:val="24"/>
          <w:szCs w:val="24"/>
        </w:rPr>
        <w:t>»</w:t>
      </w:r>
      <w:r w:rsidR="00450BD4" w:rsidRPr="000F042A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4C740A">
        <w:rPr>
          <w:rFonts w:ascii="Times New Roman" w:hAnsi="Times New Roman" w:cs="Times New Roman"/>
          <w:sz w:val="24"/>
          <w:szCs w:val="24"/>
        </w:rPr>
        <w:t>16</w:t>
      </w:r>
      <w:r w:rsidR="0091371F">
        <w:rPr>
          <w:rFonts w:ascii="Times New Roman" w:hAnsi="Times New Roman" w:cs="Times New Roman"/>
          <w:sz w:val="24"/>
          <w:szCs w:val="24"/>
        </w:rPr>
        <w:t>.07.2019</w:t>
      </w:r>
      <w:r w:rsidR="0091371F" w:rsidRPr="0091371F">
        <w:rPr>
          <w:rFonts w:ascii="Times New Roman" w:hAnsi="Times New Roman" w:cs="Times New Roman"/>
          <w:sz w:val="24"/>
          <w:szCs w:val="24"/>
        </w:rPr>
        <w:t xml:space="preserve"> по 19</w:t>
      </w:r>
      <w:r w:rsidR="0091371F">
        <w:rPr>
          <w:rFonts w:ascii="Times New Roman" w:hAnsi="Times New Roman" w:cs="Times New Roman"/>
          <w:sz w:val="24"/>
          <w:szCs w:val="24"/>
        </w:rPr>
        <w:t>.08.</w:t>
      </w:r>
      <w:r w:rsidR="0091371F" w:rsidRPr="0091371F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7E7C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2A4FF6" w:rsidRPr="002A4FF6" w:rsidRDefault="00E57E7C" w:rsidP="002A4FF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</w:t>
      </w:r>
      <w:r w:rsidR="002A4FF6">
        <w:rPr>
          <w:rFonts w:eastAsia="Times New Roman"/>
          <w:szCs w:val="24"/>
          <w:lang w:eastAsia="ru-RU"/>
        </w:rPr>
        <w:t xml:space="preserve"> </w:t>
      </w:r>
      <w:r w:rsidR="002A4FF6" w:rsidRPr="002A4FF6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10.07.2019  № 344-п;</w:t>
      </w:r>
    </w:p>
    <w:p w:rsidR="00E57E7C" w:rsidRPr="00B04156" w:rsidRDefault="002A4FF6" w:rsidP="002A4FF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2A4FF6">
        <w:rPr>
          <w:rFonts w:eastAsia="Times New Roman"/>
          <w:szCs w:val="24"/>
          <w:lang w:eastAsia="ru-RU"/>
        </w:rPr>
        <w:t xml:space="preserve">- проект межевания территории,  ограниченной улицами 1-я </w:t>
      </w:r>
      <w:proofErr w:type="spellStart"/>
      <w:r w:rsidRPr="002A4FF6">
        <w:rPr>
          <w:rFonts w:eastAsia="Times New Roman"/>
          <w:szCs w:val="24"/>
          <w:lang w:eastAsia="ru-RU"/>
        </w:rPr>
        <w:t>Гостеевская</w:t>
      </w:r>
      <w:proofErr w:type="spellEnd"/>
      <w:r w:rsidRPr="002A4FF6">
        <w:rPr>
          <w:rFonts w:eastAsia="Times New Roman"/>
          <w:szCs w:val="24"/>
          <w:lang w:eastAsia="ru-RU"/>
        </w:rPr>
        <w:t xml:space="preserve">, Шевченко, 2-я </w:t>
      </w:r>
      <w:proofErr w:type="spellStart"/>
      <w:r w:rsidRPr="002A4FF6">
        <w:rPr>
          <w:rFonts w:eastAsia="Times New Roman"/>
          <w:szCs w:val="24"/>
          <w:lang w:eastAsia="ru-RU"/>
        </w:rPr>
        <w:t>Гостеевская</w:t>
      </w:r>
      <w:proofErr w:type="spellEnd"/>
      <w:r w:rsidRPr="002A4FF6">
        <w:rPr>
          <w:rFonts w:eastAsia="Times New Roman"/>
          <w:szCs w:val="24"/>
          <w:lang w:eastAsia="ru-RU"/>
        </w:rPr>
        <w:t xml:space="preserve"> и Станиславского в Центральном районе города Тулы, подготовленный ООО «</w:t>
      </w:r>
      <w:proofErr w:type="spellStart"/>
      <w:r w:rsidRPr="002A4FF6">
        <w:rPr>
          <w:rFonts w:eastAsia="Times New Roman"/>
          <w:szCs w:val="24"/>
          <w:lang w:eastAsia="ru-RU"/>
        </w:rPr>
        <w:t>Ленземпроект</w:t>
      </w:r>
      <w:proofErr w:type="spellEnd"/>
      <w:r w:rsidRPr="002A4FF6">
        <w:rPr>
          <w:rFonts w:eastAsia="Times New Roman"/>
          <w:szCs w:val="24"/>
          <w:lang w:eastAsia="ru-RU"/>
        </w:rPr>
        <w:t>» (Том 1.</w:t>
      </w:r>
      <w:proofErr w:type="gramEnd"/>
      <w:r w:rsidRPr="002A4FF6">
        <w:rPr>
          <w:rFonts w:eastAsia="Times New Roman"/>
          <w:szCs w:val="24"/>
          <w:lang w:eastAsia="ru-RU"/>
        </w:rPr>
        <w:t xml:space="preserve"> Основная часть; Том 2. </w:t>
      </w:r>
      <w:proofErr w:type="gramStart"/>
      <w:r w:rsidRPr="002A4FF6">
        <w:rPr>
          <w:rFonts w:eastAsia="Times New Roman"/>
          <w:szCs w:val="24"/>
          <w:lang w:eastAsia="ru-RU"/>
        </w:rPr>
        <w:t>Материалы по обоснованию)</w:t>
      </w:r>
      <w:r w:rsidR="00E57E7C">
        <w:rPr>
          <w:rFonts w:eastAsia="Times New Roman"/>
          <w:szCs w:val="24"/>
          <w:lang w:eastAsia="ru-RU"/>
        </w:rPr>
        <w:t>.</w:t>
      </w:r>
      <w:proofErr w:type="gramEnd"/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436BFF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36BFF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30 (56) 16 июля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10.07.2019</w:t>
      </w:r>
      <w:r w:rsidR="00E57E7C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1239A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1239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9A2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39A2">
        <w:rPr>
          <w:rFonts w:ascii="Times New Roman" w:hAnsi="Times New Roman" w:cs="Times New Roman"/>
          <w:sz w:val="24"/>
          <w:szCs w:val="24"/>
        </w:rPr>
        <w:t>67 с 16 июля по 19 августа 2019 года. Консультации по экспозиции проекта проводились  каждый понедельник и четверг  с 15.00 часов до 17.00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5228A6" w:rsidRPr="00FB2E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332E52">
        <w:rPr>
          <w:rFonts w:ascii="Times New Roman" w:hAnsi="Times New Roman" w:cs="Times New Roman"/>
          <w:sz w:val="24"/>
          <w:szCs w:val="24"/>
        </w:rPr>
        <w:t>5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1B106E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93B6C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484278" w:rsidRPr="00484278">
        <w:rPr>
          <w:szCs w:val="24"/>
        </w:rPr>
        <w:t xml:space="preserve">межевания территории, ограниченной улицами 1-я </w:t>
      </w:r>
      <w:proofErr w:type="spellStart"/>
      <w:r w:rsidR="00484278" w:rsidRPr="00484278">
        <w:rPr>
          <w:szCs w:val="24"/>
        </w:rPr>
        <w:t>Гостеевская</w:t>
      </w:r>
      <w:proofErr w:type="spellEnd"/>
      <w:r w:rsidR="00484278" w:rsidRPr="00484278">
        <w:rPr>
          <w:szCs w:val="24"/>
        </w:rPr>
        <w:t xml:space="preserve">, Шевченко, 2-я </w:t>
      </w:r>
      <w:proofErr w:type="spellStart"/>
      <w:r w:rsidR="00484278" w:rsidRPr="00484278">
        <w:rPr>
          <w:szCs w:val="24"/>
        </w:rPr>
        <w:t>Гостеевская</w:t>
      </w:r>
      <w:proofErr w:type="spellEnd"/>
      <w:r w:rsidR="00484278" w:rsidRPr="00484278">
        <w:rPr>
          <w:szCs w:val="24"/>
        </w:rPr>
        <w:t xml:space="preserve"> и Станиславского в Центральном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CD" w:rsidRDefault="00B824CD" w:rsidP="00F81D16">
      <w:pPr>
        <w:spacing w:after="0" w:line="240" w:lineRule="auto"/>
      </w:pPr>
      <w:r>
        <w:separator/>
      </w:r>
    </w:p>
  </w:endnote>
  <w:endnote w:type="continuationSeparator" w:id="0">
    <w:p w:rsidR="00B824CD" w:rsidRDefault="00B824C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CD" w:rsidRDefault="00B824CD" w:rsidP="00F81D16">
      <w:pPr>
        <w:spacing w:after="0" w:line="240" w:lineRule="auto"/>
      </w:pPr>
      <w:r>
        <w:separator/>
      </w:r>
    </w:p>
  </w:footnote>
  <w:footnote w:type="continuationSeparator" w:id="0">
    <w:p w:rsidR="00B824CD" w:rsidRDefault="00B824C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644D7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B106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39A2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A7035"/>
    <w:rsid w:val="001B106E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0F6C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4FF6"/>
    <w:rsid w:val="002A715E"/>
    <w:rsid w:val="002B02ED"/>
    <w:rsid w:val="002B2E0B"/>
    <w:rsid w:val="002B2FED"/>
    <w:rsid w:val="002B374D"/>
    <w:rsid w:val="002C2BC0"/>
    <w:rsid w:val="002C3BCC"/>
    <w:rsid w:val="002C7FFA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32E52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36BFF"/>
    <w:rsid w:val="0044006E"/>
    <w:rsid w:val="00442B26"/>
    <w:rsid w:val="004442A0"/>
    <w:rsid w:val="00450BD4"/>
    <w:rsid w:val="00454A5C"/>
    <w:rsid w:val="004613B9"/>
    <w:rsid w:val="00467596"/>
    <w:rsid w:val="00470101"/>
    <w:rsid w:val="00475280"/>
    <w:rsid w:val="0047576F"/>
    <w:rsid w:val="0048003B"/>
    <w:rsid w:val="00484278"/>
    <w:rsid w:val="00493826"/>
    <w:rsid w:val="004A5CC3"/>
    <w:rsid w:val="004A78C3"/>
    <w:rsid w:val="004B3AD2"/>
    <w:rsid w:val="004B509C"/>
    <w:rsid w:val="004B675F"/>
    <w:rsid w:val="004C24D6"/>
    <w:rsid w:val="004C721F"/>
    <w:rsid w:val="004C740A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173EE"/>
    <w:rsid w:val="00625363"/>
    <w:rsid w:val="00630C9E"/>
    <w:rsid w:val="00635B7E"/>
    <w:rsid w:val="00640A84"/>
    <w:rsid w:val="00641AF9"/>
    <w:rsid w:val="00644D72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3B6C"/>
    <w:rsid w:val="00795F49"/>
    <w:rsid w:val="007A472C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9F7CF3"/>
    <w:rsid w:val="00A00B5C"/>
    <w:rsid w:val="00A074B8"/>
    <w:rsid w:val="00A10662"/>
    <w:rsid w:val="00A16107"/>
    <w:rsid w:val="00A24423"/>
    <w:rsid w:val="00A32A16"/>
    <w:rsid w:val="00A42609"/>
    <w:rsid w:val="00A4462C"/>
    <w:rsid w:val="00A46F4F"/>
    <w:rsid w:val="00A502EF"/>
    <w:rsid w:val="00A50938"/>
    <w:rsid w:val="00A50A80"/>
    <w:rsid w:val="00A5719D"/>
    <w:rsid w:val="00A60213"/>
    <w:rsid w:val="00A62869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63A6"/>
    <w:rsid w:val="00B704C4"/>
    <w:rsid w:val="00B715A7"/>
    <w:rsid w:val="00B7194D"/>
    <w:rsid w:val="00B7449D"/>
    <w:rsid w:val="00B80A1D"/>
    <w:rsid w:val="00B824C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7F6"/>
    <w:rsid w:val="00CA1BC6"/>
    <w:rsid w:val="00CA1EB1"/>
    <w:rsid w:val="00CA3933"/>
    <w:rsid w:val="00CA3C04"/>
    <w:rsid w:val="00CA7408"/>
    <w:rsid w:val="00CA77FE"/>
    <w:rsid w:val="00CA7F1B"/>
    <w:rsid w:val="00CB36D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1DB0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46F2"/>
    <w:rsid w:val="00F27D33"/>
    <w:rsid w:val="00F332D6"/>
    <w:rsid w:val="00F33F23"/>
    <w:rsid w:val="00F343E6"/>
    <w:rsid w:val="00F359B8"/>
    <w:rsid w:val="00F36E5C"/>
    <w:rsid w:val="00F37EE1"/>
    <w:rsid w:val="00F4266C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B2E02"/>
    <w:rsid w:val="00FB2F07"/>
    <w:rsid w:val="00FB38BE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9B6BD-66F6-48A0-8B0B-7E870ED3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</cp:revision>
  <cp:lastPrinted>2019-08-20T14:17:00Z</cp:lastPrinted>
  <dcterms:created xsi:type="dcterms:W3CDTF">2019-08-19T11:28:00Z</dcterms:created>
  <dcterms:modified xsi:type="dcterms:W3CDTF">2019-08-20T14:18:00Z</dcterms:modified>
</cp:coreProperties>
</file>